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159C" w14:textId="27E4ADBC" w:rsidR="009B0273" w:rsidRPr="009B0273" w:rsidRDefault="009B0273" w:rsidP="009B0273">
      <w:pPr>
        <w:jc w:val="center"/>
        <w:rPr>
          <w:b/>
          <w:bCs/>
        </w:rPr>
      </w:pPr>
      <w:r w:rsidRPr="009B0273">
        <w:rPr>
          <w:b/>
          <w:bCs/>
        </w:rPr>
        <w:t>Poland: huge challenges ahead</w:t>
      </w:r>
    </w:p>
    <w:p w14:paraId="467114A6" w14:textId="4317CBEA" w:rsidR="00921A06" w:rsidRPr="009B0273" w:rsidRDefault="000022E8" w:rsidP="00921A06">
      <w:pPr>
        <w:rPr>
          <w:i/>
          <w:iCs/>
        </w:rPr>
      </w:pPr>
      <w:r w:rsidRPr="009B0273">
        <w:rPr>
          <w:i/>
          <w:iCs/>
        </w:rPr>
        <w:t xml:space="preserve">Felipe Van </w:t>
      </w:r>
      <w:r w:rsidR="00921A06" w:rsidRPr="009B0273">
        <w:rPr>
          <w:i/>
          <w:iCs/>
        </w:rPr>
        <w:t xml:space="preserve">Braak is </w:t>
      </w:r>
      <w:r w:rsidR="00A13B51">
        <w:rPr>
          <w:i/>
          <w:iCs/>
        </w:rPr>
        <w:t xml:space="preserve">one of the </w:t>
      </w:r>
      <w:r w:rsidR="00921A06" w:rsidRPr="009B0273">
        <w:rPr>
          <w:i/>
          <w:iCs/>
        </w:rPr>
        <w:t>medical team leader</w:t>
      </w:r>
      <w:r w:rsidR="006C2572">
        <w:rPr>
          <w:i/>
          <w:iCs/>
        </w:rPr>
        <w:t>s in</w:t>
      </w:r>
      <w:r w:rsidR="001817D8" w:rsidRPr="009B0273">
        <w:rPr>
          <w:i/>
          <w:iCs/>
        </w:rPr>
        <w:t xml:space="preserve"> </w:t>
      </w:r>
      <w:r w:rsidR="00921A06" w:rsidRPr="009B0273">
        <w:rPr>
          <w:i/>
          <w:iCs/>
        </w:rPr>
        <w:t>MSF’s emergency team</w:t>
      </w:r>
      <w:r w:rsidR="001817D8" w:rsidRPr="009B0273">
        <w:rPr>
          <w:i/>
          <w:iCs/>
        </w:rPr>
        <w:t xml:space="preserve"> </w:t>
      </w:r>
      <w:r w:rsidR="00A73251">
        <w:rPr>
          <w:i/>
          <w:iCs/>
        </w:rPr>
        <w:t xml:space="preserve">working </w:t>
      </w:r>
      <w:r w:rsidR="009B0273" w:rsidRPr="009B0273">
        <w:rPr>
          <w:i/>
          <w:iCs/>
        </w:rPr>
        <w:t xml:space="preserve">in Poland and </w:t>
      </w:r>
      <w:r w:rsidR="00DF4AA5" w:rsidRPr="009B0273">
        <w:rPr>
          <w:i/>
          <w:iCs/>
        </w:rPr>
        <w:t xml:space="preserve">at Poland’s </w:t>
      </w:r>
      <w:r w:rsidR="001817D8" w:rsidRPr="009B0273">
        <w:rPr>
          <w:i/>
          <w:iCs/>
        </w:rPr>
        <w:t xml:space="preserve">border </w:t>
      </w:r>
      <w:r w:rsidR="00DF4AA5" w:rsidRPr="009B0273">
        <w:rPr>
          <w:i/>
          <w:iCs/>
        </w:rPr>
        <w:t xml:space="preserve">with </w:t>
      </w:r>
      <w:r w:rsidR="001817D8" w:rsidRPr="009B0273">
        <w:rPr>
          <w:i/>
          <w:iCs/>
        </w:rPr>
        <w:t>Ukraine</w:t>
      </w:r>
      <w:r w:rsidR="00921A06" w:rsidRPr="009B0273">
        <w:rPr>
          <w:i/>
          <w:iCs/>
        </w:rPr>
        <w:t xml:space="preserve">. </w:t>
      </w:r>
    </w:p>
    <w:p w14:paraId="59810969" w14:textId="79EF44AA" w:rsidR="00373183" w:rsidRDefault="00B045A4" w:rsidP="00373183">
      <w:r>
        <w:t>“</w:t>
      </w:r>
      <w:r w:rsidR="00373183">
        <w:t xml:space="preserve">The ugliness of conflict and the beauty </w:t>
      </w:r>
      <w:r>
        <w:t xml:space="preserve">that </w:t>
      </w:r>
      <w:r w:rsidR="0005738B">
        <w:t xml:space="preserve">it </w:t>
      </w:r>
      <w:r w:rsidR="00A13B51">
        <w:t xml:space="preserve">can bring </w:t>
      </w:r>
      <w:r w:rsidR="0005738B">
        <w:t>out in people</w:t>
      </w:r>
      <w:r w:rsidR="00373183">
        <w:t>: you see both here in Poland.</w:t>
      </w:r>
    </w:p>
    <w:p w14:paraId="701991D8" w14:textId="24E6465A" w:rsidR="009043EE" w:rsidRDefault="0005738B" w:rsidP="009043EE">
      <w:r>
        <w:t xml:space="preserve">In less than two weeks, Poland has thrown open its borders to welcome Ukrainians. </w:t>
      </w:r>
      <w:r w:rsidR="00B045A4">
        <w:t xml:space="preserve">More than </w:t>
      </w:r>
      <w:r w:rsidR="00764E9C">
        <w:t>2</w:t>
      </w:r>
      <w:r>
        <w:t>.</w:t>
      </w:r>
      <w:r w:rsidR="00764E9C">
        <w:t>9</w:t>
      </w:r>
      <w:r>
        <w:t xml:space="preserve"> million</w:t>
      </w:r>
      <w:r w:rsidR="008C1C30">
        <w:rPr>
          <w:rStyle w:val="FootnoteReference"/>
        </w:rPr>
        <w:footnoteReference w:id="1"/>
      </w:r>
      <w:r>
        <w:t xml:space="preserve"> </w:t>
      </w:r>
      <w:r w:rsidR="00B045A4">
        <w:t xml:space="preserve">Ukrainian refugees </w:t>
      </w:r>
      <w:r>
        <w:t xml:space="preserve">are now in </w:t>
      </w:r>
      <w:r w:rsidR="00B045A4">
        <w:t xml:space="preserve">Poland, </w:t>
      </w:r>
      <w:r>
        <w:t xml:space="preserve">with the numbers rising daily. </w:t>
      </w:r>
      <w:r w:rsidR="00EC3839">
        <w:t xml:space="preserve">The hands-on support by </w:t>
      </w:r>
      <w:r w:rsidR="00B23328">
        <w:t>the</w:t>
      </w:r>
      <w:r w:rsidR="00234BE5">
        <w:t xml:space="preserve"> authorities and Pol</w:t>
      </w:r>
      <w:r w:rsidR="00926A3D">
        <w:t>ish</w:t>
      </w:r>
      <w:r w:rsidR="005E7397">
        <w:t xml:space="preserve"> people</w:t>
      </w:r>
      <w:r w:rsidR="00EC3839">
        <w:t xml:space="preserve"> has been striking. </w:t>
      </w:r>
      <w:r w:rsidR="007716EC">
        <w:t>Initially nothing was</w:t>
      </w:r>
      <w:r w:rsidR="00EC3839">
        <w:t xml:space="preserve"> centralised</w:t>
      </w:r>
      <w:r w:rsidR="00EE5AB7">
        <w:t xml:space="preserve"> </w:t>
      </w:r>
      <w:r w:rsidR="00B045A4">
        <w:t>–</w:t>
      </w:r>
      <w:r w:rsidR="00EC3839">
        <w:t xml:space="preserve"> it</w:t>
      </w:r>
      <w:r w:rsidR="007716EC">
        <w:t xml:space="preserve"> was</w:t>
      </w:r>
      <w:r w:rsidR="00EC3839">
        <w:t xml:space="preserve"> just people acting on their own</w:t>
      </w:r>
      <w:r w:rsidR="007716EC">
        <w:t xml:space="preserve"> to help</w:t>
      </w:r>
      <w:r w:rsidR="00C96548">
        <w:t xml:space="preserve"> however they c</w:t>
      </w:r>
      <w:r w:rsidR="00B045A4">
        <w:t>ould</w:t>
      </w:r>
      <w:r w:rsidR="00C96548">
        <w:t>.</w:t>
      </w:r>
      <w:r w:rsidR="007E3DC7">
        <w:t xml:space="preserve"> I’ve not seen spontaneous mobilisation on such a scale before</w:t>
      </w:r>
      <w:r w:rsidR="00853B2B">
        <w:t>. It</w:t>
      </w:r>
      <w:r w:rsidR="00204D8E">
        <w:t>’s been</w:t>
      </w:r>
      <w:r w:rsidR="00853B2B">
        <w:t xml:space="preserve"> really touching to witness</w:t>
      </w:r>
      <w:r w:rsidR="00715BC6">
        <w:t xml:space="preserve"> and I wish the same kindness was demonstrated to refugees coming from other places in the world</w:t>
      </w:r>
      <w:r w:rsidR="00C84306">
        <w:t>.</w:t>
      </w:r>
    </w:p>
    <w:p w14:paraId="060E17A7" w14:textId="36100AB4" w:rsidR="009043EE" w:rsidRDefault="00B045A4" w:rsidP="009043EE">
      <w:r>
        <w:t>A</w:t>
      </w:r>
      <w:r w:rsidR="00C96548">
        <w:t>t a border crossing</w:t>
      </w:r>
      <w:r>
        <w:t xml:space="preserve"> last week</w:t>
      </w:r>
      <w:r w:rsidR="00C96548">
        <w:t>, I saw hundred</w:t>
      </w:r>
      <w:r w:rsidR="00F361C2">
        <w:t>s of people</w:t>
      </w:r>
      <w:r w:rsidR="00C96548">
        <w:t xml:space="preserve"> waiting to cross over from Ukraine. On the </w:t>
      </w:r>
      <w:r w:rsidR="009043EE">
        <w:t>Pol</w:t>
      </w:r>
      <w:r w:rsidR="00C96548">
        <w:t>ish side</w:t>
      </w:r>
      <w:r w:rsidR="009043EE">
        <w:t xml:space="preserve">, volunteers </w:t>
      </w:r>
      <w:r w:rsidR="00F361C2">
        <w:t>we</w:t>
      </w:r>
      <w:r w:rsidR="00C96548">
        <w:t xml:space="preserve">re </w:t>
      </w:r>
      <w:r w:rsidR="009043EE">
        <w:t xml:space="preserve">waiting </w:t>
      </w:r>
      <w:r w:rsidR="00C96548">
        <w:t xml:space="preserve">to greet people </w:t>
      </w:r>
      <w:r w:rsidR="009043EE">
        <w:t xml:space="preserve">with </w:t>
      </w:r>
      <w:r w:rsidR="00A13B51">
        <w:t>soup</w:t>
      </w:r>
      <w:r w:rsidR="009043EE">
        <w:t xml:space="preserve">, </w:t>
      </w:r>
      <w:r>
        <w:t>SIM</w:t>
      </w:r>
      <w:r w:rsidR="009043EE">
        <w:t xml:space="preserve"> cards,</w:t>
      </w:r>
      <w:r w:rsidR="00A13B51">
        <w:t xml:space="preserve"> hygiene items</w:t>
      </w:r>
      <w:r w:rsidR="009043EE">
        <w:t xml:space="preserve"> </w:t>
      </w:r>
      <w:r w:rsidR="00C96548">
        <w:t>and warm clothes.</w:t>
      </w:r>
      <w:r w:rsidR="009043EE">
        <w:t xml:space="preserve"> </w:t>
      </w:r>
      <w:r w:rsidR="007E3DC7">
        <w:t>Scouts had come from across the country to help people carry their suitcases across the border.</w:t>
      </w:r>
      <w:r w:rsidR="00853B2B">
        <w:t xml:space="preserve"> </w:t>
      </w:r>
      <w:r w:rsidR="00C96548">
        <w:t xml:space="preserve">I spoke to a </w:t>
      </w:r>
      <w:r w:rsidR="009043EE">
        <w:t xml:space="preserve">Pakistani </w:t>
      </w:r>
      <w:r w:rsidR="00853B2B">
        <w:t>man</w:t>
      </w:r>
      <w:r w:rsidR="009043EE">
        <w:t xml:space="preserve"> who </w:t>
      </w:r>
      <w:r w:rsidR="00C96548">
        <w:t xml:space="preserve">had </w:t>
      </w:r>
      <w:r w:rsidR="00853B2B">
        <w:t>travelled</w:t>
      </w:r>
      <w:r w:rsidR="00C96548">
        <w:t xml:space="preserve"> from </w:t>
      </w:r>
      <w:r w:rsidR="009043EE">
        <w:t>K</w:t>
      </w:r>
      <w:r w:rsidR="00F5443C">
        <w:t>y</w:t>
      </w:r>
      <w:r w:rsidR="00435195">
        <w:t>i</w:t>
      </w:r>
      <w:r w:rsidR="009043EE">
        <w:t>v</w:t>
      </w:r>
      <w:r w:rsidR="00C96548">
        <w:t>. He told me:</w:t>
      </w:r>
      <w:r w:rsidR="009043EE">
        <w:t xml:space="preserve"> </w:t>
      </w:r>
      <w:r>
        <w:t>‘</w:t>
      </w:r>
      <w:r w:rsidR="009043EE">
        <w:t xml:space="preserve">I’ve been through hell, I thought I was going to die, but </w:t>
      </w:r>
      <w:r w:rsidR="002C025A">
        <w:t xml:space="preserve">it’s been nothing but kindness since </w:t>
      </w:r>
      <w:r w:rsidR="009043EE">
        <w:t>the minute I arrive</w:t>
      </w:r>
      <w:r w:rsidR="002C025A">
        <w:t>d</w:t>
      </w:r>
      <w:r w:rsidR="009043EE">
        <w:t xml:space="preserve"> in Poland.</w:t>
      </w:r>
      <w:r>
        <w:t>’</w:t>
      </w:r>
      <w:r w:rsidR="009043EE">
        <w:t xml:space="preserve"> </w:t>
      </w:r>
    </w:p>
    <w:p w14:paraId="12DA5B71" w14:textId="28065E44" w:rsidR="00C76BA0" w:rsidRDefault="1D60724F" w:rsidP="00921A06">
      <w:r>
        <w:t>A big question is what happens in the longer term.</w:t>
      </w:r>
      <w:r w:rsidR="009043EE">
        <w:t xml:space="preserve"> </w:t>
      </w:r>
      <w:r w:rsidR="00DF4AA5">
        <w:t xml:space="preserve">Many </w:t>
      </w:r>
      <w:r w:rsidR="00902926">
        <w:t>volunteer</w:t>
      </w:r>
      <w:r w:rsidR="00DF4AA5">
        <w:t>s</w:t>
      </w:r>
      <w:r w:rsidR="00984E5F">
        <w:t xml:space="preserve"> </w:t>
      </w:r>
      <w:r w:rsidR="00902926">
        <w:t xml:space="preserve">will need to get back to their jobs. </w:t>
      </w:r>
      <w:r w:rsidR="009043EE">
        <w:t xml:space="preserve">We’re </w:t>
      </w:r>
      <w:r w:rsidR="00902926">
        <w:t>two weeks in</w:t>
      </w:r>
      <w:r w:rsidR="009043EE">
        <w:t xml:space="preserve">, there are still </w:t>
      </w:r>
      <w:r w:rsidR="00902926">
        <w:t xml:space="preserve">huge numbers of </w:t>
      </w:r>
      <w:r w:rsidR="009043EE">
        <w:t>people on the move</w:t>
      </w:r>
      <w:r w:rsidR="00902926">
        <w:t xml:space="preserve"> and</w:t>
      </w:r>
      <w:r w:rsidR="009043EE">
        <w:t xml:space="preserve"> at one point the system could </w:t>
      </w:r>
      <w:r w:rsidR="00A13B51">
        <w:t xml:space="preserve">start to </w:t>
      </w:r>
      <w:r w:rsidR="009043EE">
        <w:t>break.</w:t>
      </w:r>
      <w:r w:rsidR="005C4090">
        <w:t xml:space="preserve"> A</w:t>
      </w:r>
      <w:r w:rsidR="007B04CE">
        <w:t>ny country would struggle to cater for this many people.</w:t>
      </w:r>
      <w:r w:rsidR="009043EE">
        <w:t xml:space="preserve"> </w:t>
      </w:r>
      <w:r w:rsidR="006537CA">
        <w:t xml:space="preserve">Poland has approved a law granting Ukrainian citizens regularised status, as well as access to jobs, education and services. </w:t>
      </w:r>
      <w:r w:rsidR="006D4ADA">
        <w:t>Even so, P</w:t>
      </w:r>
      <w:r w:rsidR="005C4090">
        <w:t xml:space="preserve">oland </w:t>
      </w:r>
      <w:r w:rsidR="006D4ADA">
        <w:t xml:space="preserve">will </w:t>
      </w:r>
      <w:r w:rsidR="005C4090">
        <w:t xml:space="preserve">face immense challenges. </w:t>
      </w:r>
      <w:r w:rsidR="009043EE">
        <w:t>Th</w:t>
      </w:r>
      <w:r w:rsidR="00902926">
        <w:t xml:space="preserve">e </w:t>
      </w:r>
      <w:r w:rsidR="009043EE">
        <w:t>richest countries</w:t>
      </w:r>
      <w:r w:rsidR="00902926">
        <w:t xml:space="preserve"> in Europe and beyond</w:t>
      </w:r>
      <w:r w:rsidR="009043EE">
        <w:t xml:space="preserve"> should be doing m</w:t>
      </w:r>
      <w:r w:rsidR="00CF77BA">
        <w:t>uch m</w:t>
      </w:r>
      <w:r w:rsidR="009043EE">
        <w:t>ore</w:t>
      </w:r>
      <w:r w:rsidR="007B04CE">
        <w:t>.</w:t>
      </w:r>
    </w:p>
    <w:p w14:paraId="7A9A64DC" w14:textId="6F12B259" w:rsidR="003E33D1" w:rsidRDefault="00A13B51" w:rsidP="00921A06">
      <w:r>
        <w:t>Medically, o</w:t>
      </w:r>
      <w:r w:rsidR="004507C0">
        <w:t>ne of the</w:t>
      </w:r>
      <w:r w:rsidR="007B04CE">
        <w:t xml:space="preserve"> main</w:t>
      </w:r>
      <w:r w:rsidR="004507C0">
        <w:t xml:space="preserve"> concerns I have for the next few weeks is continuity of care for patients with </w:t>
      </w:r>
      <w:r>
        <w:t>chronic</w:t>
      </w:r>
      <w:r w:rsidR="004507C0">
        <w:t xml:space="preserve"> dise</w:t>
      </w:r>
      <w:r w:rsidR="00B31D27">
        <w:t xml:space="preserve">ases. Refugees from Ukraine </w:t>
      </w:r>
      <w:r w:rsidR="007D50DB">
        <w:t xml:space="preserve">will need </w:t>
      </w:r>
      <w:r w:rsidR="00DF4AA5">
        <w:t xml:space="preserve">to get hold of </w:t>
      </w:r>
      <w:r w:rsidR="00730A41">
        <w:t>their normal medications</w:t>
      </w:r>
      <w:r w:rsidR="007D50DB">
        <w:t xml:space="preserve"> for hypertension, diabetes, epilepsy, psychiatric disorders</w:t>
      </w:r>
      <w:r>
        <w:t>, tuberculosis</w:t>
      </w:r>
      <w:r w:rsidR="007D50DB">
        <w:t xml:space="preserve"> and other health issues. </w:t>
      </w:r>
      <w:r w:rsidR="004F1A59">
        <w:t xml:space="preserve">If they </w:t>
      </w:r>
      <w:r w:rsidR="00A04613">
        <w:t>can’t</w:t>
      </w:r>
      <w:r w:rsidR="004F1A59">
        <w:t xml:space="preserve"> </w:t>
      </w:r>
      <w:r>
        <w:t>access medication on a regular basis, the</w:t>
      </w:r>
      <w:r w:rsidR="006C2572">
        <w:t>ir</w:t>
      </w:r>
      <w:r w:rsidR="00A04613">
        <w:t xml:space="preserve"> </w:t>
      </w:r>
      <w:r>
        <w:t xml:space="preserve">disease will </w:t>
      </w:r>
      <w:r w:rsidR="00070400">
        <w:t>deteriorate</w:t>
      </w:r>
      <w:r w:rsidR="006C2572">
        <w:t>,</w:t>
      </w:r>
      <w:r w:rsidR="00A04613">
        <w:t xml:space="preserve"> </w:t>
      </w:r>
      <w:r>
        <w:t xml:space="preserve">maybe even needing hospitalization. Speaking to </w:t>
      </w:r>
      <w:r w:rsidR="00A04613">
        <w:t>P</w:t>
      </w:r>
      <w:r>
        <w:t xml:space="preserve">olish medical professionals, I am not sure that </w:t>
      </w:r>
      <w:r w:rsidR="00A04613">
        <w:t xml:space="preserve">Poland’s </w:t>
      </w:r>
      <w:r>
        <w:t>healthcare system would be ready for such a spike in medical needs</w:t>
      </w:r>
      <w:r w:rsidR="00D150D2">
        <w:t>.</w:t>
      </w:r>
      <w:r>
        <w:t xml:space="preserve"> </w:t>
      </w:r>
      <w:r w:rsidR="00531AAB">
        <w:t xml:space="preserve">It’s crucial </w:t>
      </w:r>
      <w:r w:rsidR="00DF4AA5">
        <w:t xml:space="preserve">that </w:t>
      </w:r>
      <w:r>
        <w:t xml:space="preserve">medication </w:t>
      </w:r>
      <w:r w:rsidR="00D150D2">
        <w:t xml:space="preserve">is made </w:t>
      </w:r>
      <w:r>
        <w:t>availa</w:t>
      </w:r>
      <w:r w:rsidR="00A04613">
        <w:t>b</w:t>
      </w:r>
      <w:r>
        <w:t xml:space="preserve">le </w:t>
      </w:r>
      <w:r w:rsidR="005112E0">
        <w:t xml:space="preserve">to ensure no interruption in their care </w:t>
      </w:r>
      <w:r>
        <w:t xml:space="preserve">and </w:t>
      </w:r>
      <w:r w:rsidR="005112E0">
        <w:t xml:space="preserve">that </w:t>
      </w:r>
      <w:r w:rsidR="00531AAB">
        <w:t>these services are scaled up as a matter of priority.</w:t>
      </w:r>
    </w:p>
    <w:p w14:paraId="740D9C92" w14:textId="3DB3BD2C" w:rsidR="00DF4AA5" w:rsidRDefault="007D50DB" w:rsidP="00921A06">
      <w:r>
        <w:t>It’s particularl</w:t>
      </w:r>
      <w:r w:rsidR="00876A51">
        <w:t>y</w:t>
      </w:r>
      <w:r>
        <w:t xml:space="preserve"> important that</w:t>
      </w:r>
      <w:r w:rsidR="00FB6E00">
        <w:t xml:space="preserve"> services are</w:t>
      </w:r>
      <w:r w:rsidR="00876A51">
        <w:t xml:space="preserve"> also made</w:t>
      </w:r>
      <w:r w:rsidR="00FB6E00">
        <w:t xml:space="preserve"> available for</w:t>
      </w:r>
      <w:r>
        <w:t xml:space="preserve"> third-cou</w:t>
      </w:r>
      <w:r w:rsidR="00FB6E00">
        <w:t>n</w:t>
      </w:r>
      <w:r>
        <w:t>try nationals</w:t>
      </w:r>
      <w:r w:rsidR="00C87FD2">
        <w:t xml:space="preserve">: </w:t>
      </w:r>
      <w:r w:rsidR="00FB6E00">
        <w:t xml:space="preserve">anyone who </w:t>
      </w:r>
      <w:r w:rsidR="00486540">
        <w:t xml:space="preserve">is from another country who </w:t>
      </w:r>
      <w:r w:rsidR="00FB6E00">
        <w:t xml:space="preserve">was living or working in Ukraine </w:t>
      </w:r>
      <w:r w:rsidR="00E2269F">
        <w:t xml:space="preserve">or who was in the country for any </w:t>
      </w:r>
      <w:r w:rsidR="00C84306">
        <w:t xml:space="preserve">other </w:t>
      </w:r>
      <w:r w:rsidR="00E2269F">
        <w:t>reason</w:t>
      </w:r>
      <w:r w:rsidR="004128DB">
        <w:t xml:space="preserve">. </w:t>
      </w:r>
      <w:r w:rsidR="00403E15">
        <w:t xml:space="preserve">At </w:t>
      </w:r>
      <w:r w:rsidR="004128DB">
        <w:t xml:space="preserve">a train </w:t>
      </w:r>
      <w:r w:rsidR="00403E15">
        <w:t xml:space="preserve">station </w:t>
      </w:r>
      <w:r w:rsidR="00C84306">
        <w:t>last</w:t>
      </w:r>
      <w:r w:rsidR="004128DB">
        <w:t xml:space="preserve"> week, </w:t>
      </w:r>
      <w:r w:rsidR="00506A82">
        <w:t xml:space="preserve">for example, </w:t>
      </w:r>
      <w:r w:rsidR="004128DB">
        <w:t xml:space="preserve">I saw a group of young men from India who </w:t>
      </w:r>
      <w:r w:rsidR="00CD105E">
        <w:t>had arrived from Ukraine</w:t>
      </w:r>
      <w:r w:rsidR="00403E15">
        <w:t xml:space="preserve"> and </w:t>
      </w:r>
      <w:r w:rsidR="004128DB">
        <w:t xml:space="preserve">were trying to get a train </w:t>
      </w:r>
      <w:r w:rsidR="00CD105E">
        <w:t xml:space="preserve">to Germany. </w:t>
      </w:r>
      <w:r w:rsidR="00506A82">
        <w:t>T</w:t>
      </w:r>
      <w:r w:rsidR="0094247A">
        <w:t>ransport i</w:t>
      </w:r>
      <w:r w:rsidR="00531AAB">
        <w:t>n Poland i</w:t>
      </w:r>
      <w:r w:rsidR="0094247A">
        <w:t>s</w:t>
      </w:r>
      <w:r w:rsidR="00CD105E">
        <w:t xml:space="preserve"> </w:t>
      </w:r>
      <w:r w:rsidR="00506A82">
        <w:t xml:space="preserve">currently </w:t>
      </w:r>
      <w:r w:rsidR="00CD105E">
        <w:t xml:space="preserve">free for Ukrainians, </w:t>
      </w:r>
      <w:r w:rsidR="003E33D1">
        <w:t>yet</w:t>
      </w:r>
      <w:r w:rsidR="00CD105E">
        <w:t xml:space="preserve"> the</w:t>
      </w:r>
      <w:r w:rsidR="00506A82">
        <w:t>se men</w:t>
      </w:r>
      <w:r w:rsidR="00CD105E">
        <w:t xml:space="preserve"> were asked to pay for their tickets</w:t>
      </w:r>
      <w:r w:rsidR="004619EA">
        <w:t>. To avoid people falling through the cracks, information about access to medical care should be made to accessible to all people who’ve arrived from Ukraine, irrespective of their nationality</w:t>
      </w:r>
      <w:r w:rsidR="000637A2">
        <w:t>.</w:t>
      </w:r>
      <w:r w:rsidR="00DF4AA5">
        <w:t>”</w:t>
      </w:r>
    </w:p>
    <w:p w14:paraId="18590FA5" w14:textId="2670E715" w:rsidR="004507C0" w:rsidRDefault="00DF4AA5" w:rsidP="00921A06">
      <w:r>
        <w:t>ENDS</w:t>
      </w:r>
      <w:r w:rsidR="000637A2">
        <w:t xml:space="preserve"> </w:t>
      </w:r>
    </w:p>
    <w:p w14:paraId="47FB2299" w14:textId="77777777" w:rsidR="00921A06" w:rsidRDefault="00921A06" w:rsidP="00921A06"/>
    <w:p w14:paraId="3F93D689" w14:textId="77777777" w:rsidR="005245DF" w:rsidRDefault="005245DF"/>
    <w:sectPr w:rsidR="00524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96ED" w14:textId="77777777" w:rsidR="008C1C30" w:rsidRDefault="008C1C30" w:rsidP="008C1C30">
      <w:pPr>
        <w:spacing w:after="0" w:line="240" w:lineRule="auto"/>
      </w:pPr>
      <w:r>
        <w:separator/>
      </w:r>
    </w:p>
  </w:endnote>
  <w:endnote w:type="continuationSeparator" w:id="0">
    <w:p w14:paraId="4E0C827F" w14:textId="77777777" w:rsidR="008C1C30" w:rsidRDefault="008C1C30" w:rsidP="008C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5FD3" w14:textId="77777777" w:rsidR="008C1C30" w:rsidRDefault="008C1C30" w:rsidP="008C1C30">
      <w:pPr>
        <w:spacing w:after="0" w:line="240" w:lineRule="auto"/>
      </w:pPr>
      <w:r>
        <w:separator/>
      </w:r>
    </w:p>
  </w:footnote>
  <w:footnote w:type="continuationSeparator" w:id="0">
    <w:p w14:paraId="72964589" w14:textId="77777777" w:rsidR="008C1C30" w:rsidRDefault="008C1C30" w:rsidP="008C1C30">
      <w:pPr>
        <w:spacing w:after="0" w:line="240" w:lineRule="auto"/>
      </w:pPr>
      <w:r>
        <w:continuationSeparator/>
      </w:r>
    </w:p>
  </w:footnote>
  <w:footnote w:id="1">
    <w:p w14:paraId="67C73911" w14:textId="3DBAA7A6" w:rsidR="008C1C30" w:rsidRPr="008C1C30" w:rsidRDefault="008C1C3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C1C30">
        <w:t xml:space="preserve">Check updated figures here, updated frequently </w:t>
      </w:r>
      <w:hyperlink r:id="rId1" w:history="1">
        <w:r w:rsidRPr="00F625C5">
          <w:rPr>
            <w:rStyle w:val="Hyperlink"/>
          </w:rPr>
          <w:t>https://data2.unhcr.org/en/situations/ukraine/location?secret=unhcrrestricted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A25"/>
    <w:multiLevelType w:val="hybridMultilevel"/>
    <w:tmpl w:val="5CB4EB58"/>
    <w:lvl w:ilvl="0" w:tplc="D63418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E8"/>
    <w:rsid w:val="000022E8"/>
    <w:rsid w:val="0005738B"/>
    <w:rsid w:val="000637A2"/>
    <w:rsid w:val="00070400"/>
    <w:rsid w:val="00093957"/>
    <w:rsid w:val="000E3D96"/>
    <w:rsid w:val="00116885"/>
    <w:rsid w:val="00117999"/>
    <w:rsid w:val="00161C22"/>
    <w:rsid w:val="001817D8"/>
    <w:rsid w:val="001B0F0E"/>
    <w:rsid w:val="001E1588"/>
    <w:rsid w:val="001E7B25"/>
    <w:rsid w:val="00204D8E"/>
    <w:rsid w:val="00234BE5"/>
    <w:rsid w:val="0029799B"/>
    <w:rsid w:val="002C025A"/>
    <w:rsid w:val="002E7D7C"/>
    <w:rsid w:val="00366157"/>
    <w:rsid w:val="00373183"/>
    <w:rsid w:val="003770E0"/>
    <w:rsid w:val="003A5993"/>
    <w:rsid w:val="003C2EA8"/>
    <w:rsid w:val="003D5A46"/>
    <w:rsid w:val="003E33D1"/>
    <w:rsid w:val="00403E15"/>
    <w:rsid w:val="00407775"/>
    <w:rsid w:val="004128DB"/>
    <w:rsid w:val="00416D9F"/>
    <w:rsid w:val="00435195"/>
    <w:rsid w:val="00436487"/>
    <w:rsid w:val="004507C0"/>
    <w:rsid w:val="004619EA"/>
    <w:rsid w:val="00467804"/>
    <w:rsid w:val="00467D45"/>
    <w:rsid w:val="00486540"/>
    <w:rsid w:val="004902F2"/>
    <w:rsid w:val="004A698B"/>
    <w:rsid w:val="004F1A59"/>
    <w:rsid w:val="004F7CD4"/>
    <w:rsid w:val="00506A82"/>
    <w:rsid w:val="005112E0"/>
    <w:rsid w:val="005245DF"/>
    <w:rsid w:val="00531AAB"/>
    <w:rsid w:val="00540AC5"/>
    <w:rsid w:val="00575B51"/>
    <w:rsid w:val="005C4090"/>
    <w:rsid w:val="005D3C4F"/>
    <w:rsid w:val="005E7397"/>
    <w:rsid w:val="0062129F"/>
    <w:rsid w:val="00626549"/>
    <w:rsid w:val="006537CA"/>
    <w:rsid w:val="00666912"/>
    <w:rsid w:val="00691A2C"/>
    <w:rsid w:val="006A5C8A"/>
    <w:rsid w:val="006B25E0"/>
    <w:rsid w:val="006C2572"/>
    <w:rsid w:val="006D4ADA"/>
    <w:rsid w:val="006F55AB"/>
    <w:rsid w:val="00715BC6"/>
    <w:rsid w:val="00730A41"/>
    <w:rsid w:val="0073256E"/>
    <w:rsid w:val="00764E9C"/>
    <w:rsid w:val="0076587F"/>
    <w:rsid w:val="0077098A"/>
    <w:rsid w:val="007716EC"/>
    <w:rsid w:val="007A0431"/>
    <w:rsid w:val="007B04CE"/>
    <w:rsid w:val="007D50DB"/>
    <w:rsid w:val="007E3DC7"/>
    <w:rsid w:val="00811D09"/>
    <w:rsid w:val="00841196"/>
    <w:rsid w:val="008478F0"/>
    <w:rsid w:val="00853B2B"/>
    <w:rsid w:val="00876A51"/>
    <w:rsid w:val="008873DD"/>
    <w:rsid w:val="008C1C30"/>
    <w:rsid w:val="008D5AB0"/>
    <w:rsid w:val="008F0F9D"/>
    <w:rsid w:val="00902926"/>
    <w:rsid w:val="009043EE"/>
    <w:rsid w:val="00911EA6"/>
    <w:rsid w:val="00921A06"/>
    <w:rsid w:val="00926A3D"/>
    <w:rsid w:val="00935071"/>
    <w:rsid w:val="0094247A"/>
    <w:rsid w:val="00984E5F"/>
    <w:rsid w:val="009A4F20"/>
    <w:rsid w:val="009B0273"/>
    <w:rsid w:val="009C1DB1"/>
    <w:rsid w:val="009E5EB8"/>
    <w:rsid w:val="00A04613"/>
    <w:rsid w:val="00A13B51"/>
    <w:rsid w:val="00A6165D"/>
    <w:rsid w:val="00A73251"/>
    <w:rsid w:val="00B045A4"/>
    <w:rsid w:val="00B23328"/>
    <w:rsid w:val="00B31D27"/>
    <w:rsid w:val="00BA03D6"/>
    <w:rsid w:val="00BD7543"/>
    <w:rsid w:val="00BE67B7"/>
    <w:rsid w:val="00C54F77"/>
    <w:rsid w:val="00C76BA0"/>
    <w:rsid w:val="00C84306"/>
    <w:rsid w:val="00C87FD2"/>
    <w:rsid w:val="00C96548"/>
    <w:rsid w:val="00CB1005"/>
    <w:rsid w:val="00CD105E"/>
    <w:rsid w:val="00CE23AA"/>
    <w:rsid w:val="00CF3777"/>
    <w:rsid w:val="00CF77BA"/>
    <w:rsid w:val="00D150D2"/>
    <w:rsid w:val="00D25865"/>
    <w:rsid w:val="00D32123"/>
    <w:rsid w:val="00D6064A"/>
    <w:rsid w:val="00D73CC0"/>
    <w:rsid w:val="00D818B7"/>
    <w:rsid w:val="00DC6EAA"/>
    <w:rsid w:val="00DD266E"/>
    <w:rsid w:val="00DE78FA"/>
    <w:rsid w:val="00DF4AA5"/>
    <w:rsid w:val="00E2269F"/>
    <w:rsid w:val="00E95949"/>
    <w:rsid w:val="00EA6D20"/>
    <w:rsid w:val="00EC24C6"/>
    <w:rsid w:val="00EC3839"/>
    <w:rsid w:val="00ED4667"/>
    <w:rsid w:val="00EE5AB7"/>
    <w:rsid w:val="00F24E2D"/>
    <w:rsid w:val="00F31E79"/>
    <w:rsid w:val="00F361C2"/>
    <w:rsid w:val="00F5443C"/>
    <w:rsid w:val="00F74110"/>
    <w:rsid w:val="00F76D57"/>
    <w:rsid w:val="00F85C6F"/>
    <w:rsid w:val="00FB6E00"/>
    <w:rsid w:val="00FF4B1A"/>
    <w:rsid w:val="014A57F0"/>
    <w:rsid w:val="02167E53"/>
    <w:rsid w:val="0A171186"/>
    <w:rsid w:val="0DA2B8FF"/>
    <w:rsid w:val="1D60724F"/>
    <w:rsid w:val="20ECB267"/>
    <w:rsid w:val="3BF3EC7F"/>
    <w:rsid w:val="4619C253"/>
    <w:rsid w:val="47727A9A"/>
    <w:rsid w:val="4946263C"/>
    <w:rsid w:val="523D74AD"/>
    <w:rsid w:val="536DB39E"/>
    <w:rsid w:val="5623AEA2"/>
    <w:rsid w:val="56B5BBDC"/>
    <w:rsid w:val="5D60D7D9"/>
    <w:rsid w:val="5F937AD1"/>
    <w:rsid w:val="61AD2AE4"/>
    <w:rsid w:val="637B1687"/>
    <w:rsid w:val="699D7491"/>
    <w:rsid w:val="6E4B1A24"/>
    <w:rsid w:val="70B689EB"/>
    <w:rsid w:val="7164400C"/>
    <w:rsid w:val="72E92CE3"/>
    <w:rsid w:val="74A2EAFE"/>
    <w:rsid w:val="7A8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F64BA"/>
  <w15:chartTrackingRefBased/>
  <w15:docId w15:val="{38A9C424-15EA-42BD-BF47-9D8EE549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93"/>
    <w:pPr>
      <w:ind w:left="720"/>
      <w:contextualSpacing/>
    </w:pPr>
  </w:style>
  <w:style w:type="paragraph" w:styleId="Revision">
    <w:name w:val="Revision"/>
    <w:hidden/>
    <w:uiPriority w:val="99"/>
    <w:semiHidden/>
    <w:rsid w:val="001817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4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5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3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95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C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C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2.unhcr.org/en/situations/ukraine/location?secret=unhcrrestri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5C3C-133E-47E7-9F32-77098233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Mahdawi</dc:creator>
  <cp:keywords/>
  <dc:description/>
  <cp:lastModifiedBy>Seipati Moloi</cp:lastModifiedBy>
  <cp:revision>6</cp:revision>
  <dcterms:created xsi:type="dcterms:W3CDTF">2022-03-14T12:07:00Z</dcterms:created>
  <dcterms:modified xsi:type="dcterms:W3CDTF">2022-03-15T11:29:00Z</dcterms:modified>
</cp:coreProperties>
</file>